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4233" w:rsidRDefault="00BC4233" w:rsidP="00CF51BF">
      <w:pPr>
        <w:spacing w:line="0" w:lineRule="atLeast"/>
        <w:ind w:left="-567"/>
        <w:jc w:val="center"/>
        <w:rPr>
          <w:rFonts w:ascii="Times New Roman" w:eastAsia="Times New Roman" w:hAnsi="Times New Roman"/>
          <w:color w:val="0000FF"/>
          <w:u w:val="single"/>
        </w:rPr>
      </w:pPr>
      <w:bookmarkStart w:id="0" w:name="_GoBack"/>
      <w:bookmarkEnd w:id="0"/>
    </w:p>
    <w:p w:rsidR="00BC4233" w:rsidRDefault="00BC4233">
      <w:pPr>
        <w:spacing w:line="52" w:lineRule="exact"/>
        <w:rPr>
          <w:rFonts w:ascii="Times New Roman" w:eastAsia="Times New Roman" w:hAnsi="Times New Roman"/>
        </w:rPr>
      </w:pPr>
    </w:p>
    <w:p w:rsidR="00AA484B" w:rsidRDefault="00AA484B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</w:p>
    <w:p w:rsidR="00AA484B" w:rsidRDefault="00AA484B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</w:p>
    <w:p w:rsidR="00AA484B" w:rsidRDefault="00AA484B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</w:p>
    <w:p w:rsidR="00E10C23" w:rsidRDefault="00E10C2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</w:p>
    <w:p w:rsidR="00BC4233" w:rsidRDefault="00BC423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PIANO INDIVIDUALE DI PREVENZIONE</w:t>
      </w:r>
    </w:p>
    <w:p w:rsidR="00BC4233" w:rsidRDefault="00BC4233">
      <w:pPr>
        <w:spacing w:line="58" w:lineRule="exact"/>
        <w:rPr>
          <w:rFonts w:ascii="Times New Roman" w:eastAsia="Times New Roman" w:hAnsi="Times New Roman"/>
        </w:rPr>
      </w:pPr>
    </w:p>
    <w:p w:rsidR="00BC4233" w:rsidRDefault="00C87E4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DELLE</w:t>
      </w:r>
      <w:r w:rsidR="00BC4233">
        <w:rPr>
          <w:rFonts w:ascii="Times New Roman" w:eastAsia="Times New Roman" w:hAnsi="Times New Roman"/>
          <w:b/>
          <w:sz w:val="32"/>
        </w:rPr>
        <w:t xml:space="preserve"> CRISI COMPORTAMENTALI</w:t>
      </w:r>
    </w:p>
    <w:p w:rsidR="00BC4233" w:rsidRDefault="00BC4233">
      <w:pPr>
        <w:spacing w:line="200" w:lineRule="exact"/>
        <w:rPr>
          <w:rFonts w:ascii="Times New Roman" w:eastAsia="Times New Roman" w:hAnsi="Times New Roman"/>
        </w:rPr>
      </w:pPr>
    </w:p>
    <w:p w:rsidR="00BC4233" w:rsidRDefault="00BC4233">
      <w:pPr>
        <w:spacing w:line="294" w:lineRule="exact"/>
        <w:rPr>
          <w:rFonts w:ascii="Times New Roman" w:eastAsia="Times New Roman" w:hAnsi="Times New Roman"/>
        </w:rPr>
      </w:pPr>
    </w:p>
    <w:p w:rsidR="00BC4233" w:rsidRDefault="00BC42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ALUNNO ______________________________________________________________________</w:t>
      </w:r>
    </w:p>
    <w:p w:rsidR="00BC4233" w:rsidRDefault="00BC4233">
      <w:pPr>
        <w:spacing w:line="264" w:lineRule="exact"/>
        <w:rPr>
          <w:rFonts w:ascii="Times New Roman" w:eastAsia="Times New Roman" w:hAnsi="Times New Roman"/>
        </w:rPr>
      </w:pPr>
    </w:p>
    <w:p w:rsidR="00BC4233" w:rsidRDefault="00BC42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SCUOLA ______________________________________________________________________</w:t>
      </w:r>
    </w:p>
    <w:p w:rsidR="00E10C23" w:rsidRDefault="00E10C23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E10C23">
        <w:rPr>
          <w:rFonts w:ascii="Times New Roman" w:eastAsia="Times New Roman" w:hAnsi="Times New Roman"/>
          <w:b/>
          <w:sz w:val="24"/>
        </w:rPr>
        <w:t>FUNZIONE INDIVIDUATA COME PRIORITARIA</w:t>
      </w:r>
    </w:p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E10C23" w:rsidRPr="007817B3" w:rsidTr="0078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0" w:type="dxa"/>
          </w:tcPr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4"/>
              </w:rPr>
            </w:pPr>
            <w:r w:rsidRPr="007817B3">
              <w:rPr>
                <w:rFonts w:ascii="Candara" w:eastAsia="Trebuchet MS" w:hAnsi="Candara"/>
                <w:sz w:val="24"/>
              </w:rPr>
              <w:t>Funzione comunicativa dei propri bisogni</w:t>
            </w:r>
          </w:p>
          <w:p w:rsidR="00E10C23" w:rsidRPr="007817B3" w:rsidRDefault="00E10C23" w:rsidP="007817B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810" w:type="dxa"/>
          </w:tcPr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E10C23" w:rsidRPr="007817B3" w:rsidTr="0078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0" w:type="dxa"/>
          </w:tcPr>
          <w:p w:rsidR="00E10C23" w:rsidRPr="007817B3" w:rsidRDefault="00E10C23" w:rsidP="007817B3">
            <w:pPr>
              <w:spacing w:line="0" w:lineRule="atLeast"/>
              <w:rPr>
                <w:rFonts w:ascii="Candara" w:eastAsia="Times New Roman" w:hAnsi="Candara"/>
                <w:sz w:val="24"/>
              </w:rPr>
            </w:pPr>
            <w:r w:rsidRPr="007817B3">
              <w:rPr>
                <w:rFonts w:ascii="Candara" w:eastAsia="Times New Roman" w:hAnsi="Candara"/>
                <w:sz w:val="24"/>
              </w:rPr>
              <w:t>Funzione di scarico della tensione e/o evitamento</w:t>
            </w:r>
          </w:p>
        </w:tc>
        <w:tc>
          <w:tcPr>
            <w:tcW w:w="4810" w:type="dxa"/>
          </w:tcPr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MODIFICHE DA APPORTARE AL CONTESTO</w:t>
      </w:r>
    </w:p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874"/>
      </w:tblGrid>
      <w:tr w:rsidR="00E10C23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</w:tcPr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4"/>
              </w:rPr>
            </w:pPr>
            <w:r w:rsidRPr="007817B3">
              <w:rPr>
                <w:rFonts w:ascii="Candara" w:eastAsia="Trebuchet MS" w:hAnsi="Candara"/>
                <w:sz w:val="24"/>
              </w:rPr>
              <w:t>Ambiente scolastico strutturato</w:t>
            </w:r>
          </w:p>
          <w:p w:rsidR="00E10C23" w:rsidRPr="007817B3" w:rsidRDefault="00E10C23" w:rsidP="007817B3">
            <w:pPr>
              <w:spacing w:line="21" w:lineRule="exact"/>
              <w:rPr>
                <w:rFonts w:ascii="Candara" w:eastAsia="Times New Roman" w:hAnsi="Candara"/>
              </w:rPr>
            </w:pPr>
          </w:p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4"/>
              </w:rPr>
            </w:pPr>
            <w:r w:rsidRPr="007817B3">
              <w:rPr>
                <w:rFonts w:ascii="Candara" w:eastAsia="Trebuchet MS" w:hAnsi="Candara"/>
                <w:sz w:val="24"/>
              </w:rPr>
              <w:t>in routine condivise con la</w:t>
            </w:r>
          </w:p>
          <w:p w:rsidR="00E10C23" w:rsidRPr="007817B3" w:rsidRDefault="00E10C23" w:rsidP="007817B3">
            <w:pPr>
              <w:spacing w:line="21" w:lineRule="exact"/>
              <w:rPr>
                <w:rFonts w:ascii="Candara" w:eastAsia="Times New Roman" w:hAnsi="Candara"/>
              </w:rPr>
            </w:pPr>
          </w:p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4"/>
              </w:rPr>
            </w:pPr>
            <w:r w:rsidRPr="007817B3">
              <w:rPr>
                <w:rFonts w:ascii="Candara" w:eastAsia="Trebuchet MS" w:hAnsi="Candara"/>
                <w:sz w:val="24"/>
              </w:rPr>
              <w:t>classe</w:t>
            </w:r>
          </w:p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874" w:type="dxa"/>
          </w:tcPr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E10C23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</w:tcPr>
          <w:p w:rsidR="00E10C23" w:rsidRPr="007817B3" w:rsidRDefault="00E10C23" w:rsidP="007817B3">
            <w:pPr>
              <w:tabs>
                <w:tab w:val="left" w:pos="760"/>
                <w:tab w:val="left" w:pos="1540"/>
                <w:tab w:val="left" w:pos="1940"/>
              </w:tabs>
              <w:spacing w:line="0" w:lineRule="atLeast"/>
              <w:jc w:val="both"/>
              <w:rPr>
                <w:rFonts w:ascii="Candara" w:eastAsia="Trebuchet MS" w:hAnsi="Candara"/>
                <w:sz w:val="24"/>
                <w:szCs w:val="24"/>
              </w:rPr>
            </w:pPr>
            <w:r w:rsidRPr="007817B3">
              <w:rPr>
                <w:rFonts w:ascii="Candara" w:eastAsia="Times New Roman" w:hAnsi="Candara"/>
                <w:sz w:val="24"/>
                <w:szCs w:val="24"/>
              </w:rPr>
              <w:t>Eliminazione/attenuazione</w:t>
            </w:r>
            <w:r w:rsidRPr="007817B3">
              <w:rPr>
                <w:rFonts w:ascii="Candara" w:eastAsia="Trebuchet MS" w:hAnsi="Candara"/>
                <w:sz w:val="24"/>
                <w:szCs w:val="24"/>
              </w:rPr>
              <w:t xml:space="preserve"> delle</w:t>
            </w:r>
            <w:r w:rsidRPr="007817B3">
              <w:rPr>
                <w:rFonts w:ascii="Candara" w:eastAsia="Trebuchet MS" w:hAnsi="Candara"/>
                <w:sz w:val="24"/>
                <w:szCs w:val="24"/>
              </w:rPr>
              <w:tab/>
              <w:t>fonti</w:t>
            </w:r>
            <w:r w:rsidRPr="007817B3">
              <w:rPr>
                <w:rFonts w:ascii="Candara" w:eastAsia="Trebuchet MS" w:hAnsi="Candara"/>
                <w:sz w:val="24"/>
                <w:szCs w:val="24"/>
              </w:rPr>
              <w:tab/>
              <w:t>di stimolazione sensoriale eccessive</w:t>
            </w:r>
          </w:p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817B3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4874" w:type="dxa"/>
          </w:tcPr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E10C23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</w:tcPr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2"/>
                <w:szCs w:val="22"/>
              </w:rPr>
            </w:pPr>
            <w:r w:rsidRPr="007817B3">
              <w:rPr>
                <w:rFonts w:ascii="Candara" w:eastAsia="Trebuchet MS" w:hAnsi="Candara"/>
                <w:sz w:val="22"/>
                <w:szCs w:val="22"/>
              </w:rPr>
              <w:t>Regole di comportamento</w:t>
            </w:r>
          </w:p>
          <w:p w:rsidR="00E10C23" w:rsidRPr="007817B3" w:rsidRDefault="00E10C23" w:rsidP="007817B3">
            <w:pPr>
              <w:spacing w:line="21" w:lineRule="exact"/>
              <w:rPr>
                <w:rFonts w:ascii="Candara" w:eastAsia="Times New Roman" w:hAnsi="Candara"/>
                <w:sz w:val="22"/>
                <w:szCs w:val="22"/>
              </w:rPr>
            </w:pPr>
          </w:p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2"/>
                <w:szCs w:val="22"/>
              </w:rPr>
            </w:pPr>
            <w:r w:rsidRPr="007817B3">
              <w:rPr>
                <w:rFonts w:ascii="Candara" w:eastAsia="Trebuchet MS" w:hAnsi="Candara"/>
                <w:sz w:val="22"/>
                <w:szCs w:val="22"/>
              </w:rPr>
              <w:t>semplici e chiaramente elencate</w:t>
            </w:r>
          </w:p>
          <w:p w:rsidR="00E10C23" w:rsidRPr="007817B3" w:rsidRDefault="00E10C23" w:rsidP="007817B3">
            <w:pPr>
              <w:spacing w:line="21" w:lineRule="exact"/>
              <w:rPr>
                <w:rFonts w:ascii="Candara" w:eastAsia="Times New Roman" w:hAnsi="Candara"/>
                <w:sz w:val="22"/>
                <w:szCs w:val="22"/>
              </w:rPr>
            </w:pPr>
          </w:p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2"/>
                <w:szCs w:val="22"/>
              </w:rPr>
            </w:pPr>
            <w:r w:rsidRPr="007817B3">
              <w:rPr>
                <w:rFonts w:ascii="Candara" w:eastAsia="Trebuchet MS" w:hAnsi="Candara"/>
                <w:sz w:val="22"/>
                <w:szCs w:val="22"/>
              </w:rPr>
              <w:t>sulla parete</w:t>
            </w:r>
          </w:p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874" w:type="dxa"/>
          </w:tcPr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E10C23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</w:tcPr>
          <w:p w:rsidR="00E10C23" w:rsidRPr="007817B3" w:rsidRDefault="00E10C23" w:rsidP="007817B3">
            <w:pPr>
              <w:spacing w:line="0" w:lineRule="atLeast"/>
              <w:rPr>
                <w:rFonts w:ascii="Candara" w:eastAsia="Trebuchet MS" w:hAnsi="Candara"/>
                <w:sz w:val="24"/>
              </w:rPr>
            </w:pPr>
            <w:r w:rsidRPr="007817B3">
              <w:rPr>
                <w:rFonts w:ascii="Candara" w:eastAsia="Trebuchet MS" w:hAnsi="Candara"/>
                <w:sz w:val="24"/>
              </w:rPr>
              <w:t>Uso del timer</w:t>
            </w:r>
          </w:p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874" w:type="dxa"/>
          </w:tcPr>
          <w:p w:rsidR="00E10C23" w:rsidRPr="007817B3" w:rsidRDefault="00E10C23" w:rsidP="007817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E10C23" w:rsidRDefault="00E10C23" w:rsidP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E10C23" w:rsidRDefault="00E10C23" w:rsidP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 w:rsidP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 w:rsidP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 w:rsidP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E10C23" w:rsidRDefault="00E10C23" w:rsidP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  <w:r>
        <w:rPr>
          <w:rFonts w:ascii="Trebuchet MS" w:eastAsia="Trebuchet MS" w:hAnsi="Trebuchet MS"/>
          <w:b/>
          <w:sz w:val="23"/>
        </w:rPr>
        <w:lastRenderedPageBreak/>
        <w:t>MODIFICHE NELLE RISPOSTE DEGLI ADULTI E DEI COMPAGNI</w:t>
      </w:r>
    </w:p>
    <w:p w:rsidR="00E10C23" w:rsidRDefault="00E10C23" w:rsidP="00E10C2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5644DB" w:rsidRDefault="005644DB" w:rsidP="005644D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Scegliere le voci che interessano eventualmente aggiungendone altre più pertinenti</w:t>
      </w:r>
      <w:r w:rsidR="007A1E8F">
        <w:rPr>
          <w:rFonts w:ascii="Times New Roman" w:eastAsia="Times New Roman" w:hAnsi="Times New Roman"/>
          <w:b/>
          <w:sz w:val="24"/>
        </w:rPr>
        <w:t>.</w:t>
      </w:r>
    </w:p>
    <w:p w:rsidR="007A1E8F" w:rsidRDefault="007A1E8F" w:rsidP="005644D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Nella colonna di destra, se utile, possono essere inserite note esplicative relative a ciascuna voce.</w:t>
      </w:r>
    </w:p>
    <w:p w:rsidR="00BC4233" w:rsidRDefault="00BC4233">
      <w:pPr>
        <w:spacing w:line="20" w:lineRule="exact"/>
        <w:rPr>
          <w:rFonts w:ascii="Times New Roman" w:eastAsia="Times New Roman" w:hAnsi="Times New Roman"/>
        </w:rPr>
      </w:pPr>
    </w:p>
    <w:p w:rsidR="00BC4233" w:rsidRDefault="00BC4233">
      <w:pPr>
        <w:spacing w:line="35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844"/>
      </w:tblGrid>
      <w:tr w:rsidR="00E10DD1" w:rsidRPr="007817B3" w:rsidTr="00E10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9" w:type="dxa"/>
          </w:tcPr>
          <w:p w:rsidR="00E10DD1" w:rsidRPr="007817B3" w:rsidRDefault="00E10DD1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E10DD1" w:rsidRDefault="00E10DD1" w:rsidP="00E10DD1">
            <w:pPr>
              <w:spacing w:line="269" w:lineRule="exact"/>
              <w:rPr>
                <w:rFonts w:ascii="Times New Roman" w:eastAsia="Times New Roman" w:hAnsi="Times New Roman"/>
              </w:rPr>
            </w:pP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• Evitare di affrontare l’alunno con modalità aggressive</w:t>
            </w: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</w:p>
          <w:p w:rsidR="00E10DD1" w:rsidRDefault="00E10DD1" w:rsidP="00E10DD1">
            <w:pPr>
              <w:spacing w:line="32" w:lineRule="exact"/>
              <w:rPr>
                <w:rFonts w:ascii="Times New Roman" w:eastAsia="Times New Roman" w:hAnsi="Times New Roman"/>
              </w:rPr>
            </w:pP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• Usare sempre un tono di voce pacato</w:t>
            </w:r>
          </w:p>
          <w:p w:rsidR="00E10DD1" w:rsidRDefault="00E10DD1" w:rsidP="00E10DD1">
            <w:pPr>
              <w:spacing w:line="23" w:lineRule="exact"/>
              <w:rPr>
                <w:rFonts w:ascii="Times New Roman" w:eastAsia="Times New Roman" w:hAnsi="Times New Roman"/>
              </w:rPr>
            </w:pP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• Usare un linguaggio corporeo non ostativo</w:t>
            </w: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</w:p>
          <w:p w:rsidR="00E10DD1" w:rsidRDefault="00E10DD1" w:rsidP="00E10DD1">
            <w:pPr>
              <w:spacing w:line="23" w:lineRule="exact"/>
              <w:rPr>
                <w:rFonts w:ascii="Times New Roman" w:eastAsia="Times New Roman" w:hAnsi="Times New Roman"/>
              </w:rPr>
            </w:pP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 xml:space="preserve">• Calibrare i NO ma, una volta pronunciati, mantenerli a </w:t>
            </w:r>
            <w:r w:rsidR="00173B5E">
              <w:rPr>
                <w:rFonts w:ascii="Trebuchet MS" w:eastAsia="Trebuchet MS" w:hAnsi="Trebuchet MS"/>
                <w:sz w:val="24"/>
              </w:rPr>
              <w:t xml:space="preserve">    </w:t>
            </w:r>
            <w:r>
              <w:rPr>
                <w:rFonts w:ascii="Trebuchet MS" w:eastAsia="Trebuchet MS" w:hAnsi="Trebuchet MS"/>
                <w:sz w:val="24"/>
              </w:rPr>
              <w:t>qualsiasi costo</w:t>
            </w:r>
          </w:p>
          <w:p w:rsidR="00E10DD1" w:rsidRDefault="00E10DD1" w:rsidP="00E10DD1">
            <w:pPr>
              <w:spacing w:line="0" w:lineRule="atLeast"/>
              <w:ind w:left="100"/>
              <w:rPr>
                <w:rFonts w:ascii="Trebuchet MS" w:eastAsia="Trebuchet MS" w:hAnsi="Trebuchet MS"/>
                <w:sz w:val="24"/>
              </w:rPr>
            </w:pPr>
          </w:p>
          <w:p w:rsidR="00E10DD1" w:rsidRDefault="00E10DD1" w:rsidP="00E10DD1">
            <w:pPr>
              <w:spacing w:line="1" w:lineRule="exact"/>
              <w:rPr>
                <w:rFonts w:ascii="Times New Roman" w:eastAsia="Times New Roman" w:hAnsi="Times New Roman"/>
              </w:rPr>
            </w:pPr>
          </w:p>
          <w:p w:rsidR="00E10DD1" w:rsidRDefault="00E10DD1" w:rsidP="00E10DD1">
            <w:pPr>
              <w:spacing w:line="241" w:lineRule="auto"/>
              <w:ind w:left="280" w:right="160" w:hanging="185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• Evitare di confermare i comportamenti negativi, come dare attenzione se richiesta in modo negativo, oppure cedere di fronte ad una crisi</w:t>
            </w:r>
          </w:p>
          <w:p w:rsidR="00E10DD1" w:rsidRDefault="00E10DD1" w:rsidP="00E10DD1">
            <w:pPr>
              <w:spacing w:line="241" w:lineRule="auto"/>
              <w:ind w:left="280" w:right="160" w:hanging="185"/>
              <w:rPr>
                <w:rFonts w:ascii="Trebuchet MS" w:eastAsia="Trebuchet MS" w:hAnsi="Trebuchet MS"/>
                <w:sz w:val="24"/>
              </w:rPr>
            </w:pPr>
          </w:p>
          <w:p w:rsidR="00E10DD1" w:rsidRDefault="00E10DD1" w:rsidP="00E10DD1">
            <w:pPr>
              <w:spacing w:line="241" w:lineRule="auto"/>
              <w:ind w:left="280" w:right="160" w:hanging="185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• Aiutare i compagni a riconoscere ed evitare comportamenti che possono generare la crisi.</w:t>
            </w:r>
          </w:p>
          <w:p w:rsidR="00E10DD1" w:rsidRDefault="00E10DD1" w:rsidP="00E10DD1">
            <w:pPr>
              <w:spacing w:line="241" w:lineRule="auto"/>
              <w:ind w:left="280" w:right="160" w:hanging="185"/>
              <w:rPr>
                <w:rFonts w:ascii="Trebuchet MS" w:eastAsia="Trebuchet MS" w:hAnsi="Trebuchet MS"/>
                <w:sz w:val="24"/>
              </w:rPr>
            </w:pPr>
          </w:p>
          <w:p w:rsidR="00E10DD1" w:rsidRDefault="00E10DD1" w:rsidP="00173B5E">
            <w:pPr>
              <w:numPr>
                <w:ilvl w:val="0"/>
                <w:numId w:val="7"/>
              </w:numPr>
              <w:ind w:left="283" w:right="159" w:hanging="187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Invitare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rebuchet MS" w:eastAsia="Trebuchet MS" w:hAnsi="Trebuchet MS"/>
                <w:sz w:val="24"/>
              </w:rPr>
              <w:t>i compagni ad ignorare i comportamenti provocatori e aggressivi sollecitandoli a rivolgersi all’adulto per la mediazione</w:t>
            </w:r>
          </w:p>
          <w:p w:rsidR="00E10DD1" w:rsidRDefault="00E10DD1" w:rsidP="00173B5E">
            <w:pPr>
              <w:ind w:left="283" w:right="159" w:hanging="187"/>
              <w:rPr>
                <w:rFonts w:ascii="Trebuchet MS" w:eastAsia="Trebuchet MS" w:hAnsi="Trebuchet MS"/>
                <w:sz w:val="24"/>
              </w:rPr>
            </w:pPr>
          </w:p>
          <w:p w:rsidR="00E10DD1" w:rsidRDefault="00E10DD1" w:rsidP="00173B5E">
            <w:pPr>
              <w:numPr>
                <w:ilvl w:val="0"/>
                <w:numId w:val="7"/>
              </w:numPr>
              <w:ind w:left="283" w:right="159" w:hanging="187"/>
              <w:rPr>
                <w:rFonts w:ascii="Trebuchet MS" w:eastAsia="Trebuchet MS" w:hAnsi="Trebuchet MS"/>
                <w:sz w:val="24"/>
              </w:rPr>
            </w:pPr>
            <w:r>
              <w:rPr>
                <w:rFonts w:ascii="Trebuchet MS" w:eastAsia="Trebuchet MS" w:hAnsi="Trebuchet MS"/>
                <w:sz w:val="24"/>
              </w:rPr>
              <w:t>Altro</w:t>
            </w:r>
          </w:p>
          <w:p w:rsidR="00E10DD1" w:rsidRPr="007817B3" w:rsidRDefault="00E10DD1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E10DD1" w:rsidRPr="007817B3" w:rsidRDefault="00E10DD1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E10DD1" w:rsidRPr="007817B3" w:rsidRDefault="00E10DD1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E10DD1" w:rsidRPr="007817B3" w:rsidRDefault="00E10DD1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</w:tc>
        <w:tc>
          <w:tcPr>
            <w:tcW w:w="2844" w:type="dxa"/>
          </w:tcPr>
          <w:p w:rsidR="00E10DD1" w:rsidRDefault="00E10DD1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173B5E" w:rsidRDefault="00173B5E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173B5E" w:rsidRDefault="00173B5E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173B5E" w:rsidRDefault="00173B5E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173B5E" w:rsidRDefault="00173B5E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173B5E" w:rsidRDefault="00173B5E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  <w:p w:rsidR="00173B5E" w:rsidRPr="007817B3" w:rsidRDefault="00173B5E" w:rsidP="00173B5E">
            <w:pPr>
              <w:spacing w:line="0" w:lineRule="atLeast"/>
              <w:ind w:right="80"/>
              <w:rPr>
                <w:rFonts w:ascii="Trebuchet MS" w:eastAsia="Trebuchet MS" w:hAnsi="Trebuchet MS"/>
                <w:b/>
                <w:sz w:val="23"/>
              </w:rPr>
            </w:pPr>
          </w:p>
        </w:tc>
      </w:tr>
    </w:tbl>
    <w:p w:rsidR="00BC4233" w:rsidRDefault="00BC423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020042" w:rsidRDefault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  <w:r>
        <w:rPr>
          <w:rFonts w:ascii="Trebuchet MS" w:eastAsia="Trebuchet MS" w:hAnsi="Trebuchet MS"/>
          <w:b/>
          <w:sz w:val="23"/>
        </w:rPr>
        <w:t>MODIFICHE NELL’INSEGNAMENTO</w:t>
      </w:r>
    </w:p>
    <w:p w:rsidR="00020042" w:rsidRDefault="00020042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899"/>
      </w:tblGrid>
      <w:tr w:rsidR="00020042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5" w:type="dxa"/>
            <w:vAlign w:val="bottom"/>
          </w:tcPr>
          <w:p w:rsidR="00020042" w:rsidRPr="007817B3" w:rsidRDefault="00020042" w:rsidP="007817B3">
            <w:pPr>
              <w:spacing w:line="0" w:lineRule="atLeast"/>
              <w:ind w:left="100"/>
              <w:jc w:val="both"/>
              <w:rPr>
                <w:rFonts w:ascii="Candara" w:eastAsia="Trebuchet MS" w:hAnsi="Candara"/>
                <w:sz w:val="24"/>
                <w:szCs w:val="24"/>
              </w:rPr>
            </w:pPr>
            <w:r w:rsidRPr="007817B3">
              <w:rPr>
                <w:rFonts w:ascii="Candara" w:eastAsia="Trebuchet MS" w:hAnsi="Candara"/>
                <w:sz w:val="24"/>
                <w:szCs w:val="24"/>
              </w:rPr>
              <w:t>Favorire il lavoro a coppie o a piccoli gruppi</w:t>
            </w:r>
          </w:p>
          <w:p w:rsidR="00020042" w:rsidRPr="007817B3" w:rsidRDefault="00020042" w:rsidP="007817B3">
            <w:pPr>
              <w:spacing w:line="0" w:lineRule="atLeast"/>
              <w:ind w:left="100"/>
              <w:jc w:val="both"/>
              <w:rPr>
                <w:rFonts w:ascii="Candara" w:eastAsia="Trebuchet MS" w:hAnsi="Candara"/>
                <w:sz w:val="24"/>
                <w:szCs w:val="24"/>
              </w:rPr>
            </w:pPr>
          </w:p>
        </w:tc>
        <w:tc>
          <w:tcPr>
            <w:tcW w:w="4899" w:type="dxa"/>
          </w:tcPr>
          <w:p w:rsidR="00020042" w:rsidRPr="007817B3" w:rsidRDefault="00020042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</w:tc>
      </w:tr>
      <w:tr w:rsidR="00020042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5" w:type="dxa"/>
            <w:vAlign w:val="bottom"/>
          </w:tcPr>
          <w:p w:rsidR="00020042" w:rsidRPr="007817B3" w:rsidRDefault="00020042" w:rsidP="007817B3">
            <w:pPr>
              <w:spacing w:line="0" w:lineRule="atLeast"/>
              <w:ind w:left="100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7817B3">
              <w:rPr>
                <w:rFonts w:ascii="Candara" w:eastAsia="Times New Roman" w:hAnsi="Candara"/>
                <w:sz w:val="24"/>
                <w:szCs w:val="24"/>
              </w:rPr>
              <w:t>Favorire a tutti occasioni per dimostrarsi bravi in qualcosa</w:t>
            </w:r>
          </w:p>
          <w:p w:rsidR="00020042" w:rsidRPr="007817B3" w:rsidRDefault="00020042" w:rsidP="007817B3">
            <w:pPr>
              <w:spacing w:line="0" w:lineRule="atLeast"/>
              <w:ind w:left="100"/>
              <w:jc w:val="both"/>
              <w:rPr>
                <w:rFonts w:ascii="Candara" w:eastAsia="Trebuchet MS" w:hAnsi="Candara"/>
                <w:sz w:val="24"/>
                <w:szCs w:val="24"/>
              </w:rPr>
            </w:pPr>
          </w:p>
        </w:tc>
        <w:tc>
          <w:tcPr>
            <w:tcW w:w="4899" w:type="dxa"/>
            <w:vAlign w:val="bottom"/>
          </w:tcPr>
          <w:p w:rsidR="00020042" w:rsidRPr="007817B3" w:rsidRDefault="00020042" w:rsidP="007817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042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5" w:type="dxa"/>
            <w:vAlign w:val="bottom"/>
          </w:tcPr>
          <w:p w:rsidR="00020042" w:rsidRPr="007817B3" w:rsidRDefault="00020042" w:rsidP="007817B3">
            <w:pPr>
              <w:spacing w:line="0" w:lineRule="atLeast"/>
              <w:jc w:val="both"/>
              <w:rPr>
                <w:rFonts w:ascii="Candara" w:eastAsia="Trebuchet MS" w:hAnsi="Candara"/>
                <w:sz w:val="24"/>
                <w:szCs w:val="24"/>
              </w:rPr>
            </w:pPr>
            <w:r w:rsidRPr="007817B3">
              <w:rPr>
                <w:rFonts w:ascii="Candara" w:eastAsia="Trebuchet MS" w:hAnsi="Candara"/>
                <w:sz w:val="24"/>
                <w:szCs w:val="24"/>
              </w:rPr>
              <w:t>Sfruttare la pluralità dei linguaggi soprattutto con le nuove tecnologie</w:t>
            </w:r>
          </w:p>
          <w:p w:rsidR="00020042" w:rsidRPr="007817B3" w:rsidRDefault="00020042" w:rsidP="007817B3">
            <w:pPr>
              <w:spacing w:line="0" w:lineRule="atLeast"/>
              <w:jc w:val="both"/>
              <w:rPr>
                <w:rFonts w:ascii="Candara" w:eastAsia="Trebuchet MS" w:hAnsi="Candara"/>
                <w:sz w:val="24"/>
                <w:szCs w:val="24"/>
              </w:rPr>
            </w:pPr>
          </w:p>
        </w:tc>
        <w:tc>
          <w:tcPr>
            <w:tcW w:w="4899" w:type="dxa"/>
            <w:vAlign w:val="bottom"/>
          </w:tcPr>
          <w:p w:rsidR="00020042" w:rsidRPr="007817B3" w:rsidRDefault="00020042" w:rsidP="007817B3">
            <w:pPr>
              <w:spacing w:line="0" w:lineRule="atLeast"/>
              <w:ind w:left="20"/>
              <w:rPr>
                <w:rFonts w:ascii="Trebuchet MS" w:eastAsia="Trebuchet MS" w:hAnsi="Trebuchet MS"/>
                <w:sz w:val="24"/>
              </w:rPr>
            </w:pPr>
          </w:p>
        </w:tc>
      </w:tr>
      <w:tr w:rsidR="00020042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5" w:type="dxa"/>
            <w:vAlign w:val="bottom"/>
          </w:tcPr>
          <w:p w:rsidR="00020042" w:rsidRPr="007817B3" w:rsidRDefault="00020042" w:rsidP="007817B3">
            <w:pPr>
              <w:spacing w:line="0" w:lineRule="atLeas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  <w:r w:rsidRPr="007817B3">
              <w:rPr>
                <w:rFonts w:ascii="Candara" w:eastAsia="Times New Roman" w:hAnsi="Candara"/>
                <w:sz w:val="24"/>
                <w:szCs w:val="24"/>
              </w:rPr>
              <w:t>Utilizzare metodologie peer to peer</w:t>
            </w:r>
          </w:p>
          <w:p w:rsidR="00020042" w:rsidRPr="007817B3" w:rsidRDefault="00020042" w:rsidP="007817B3">
            <w:pPr>
              <w:spacing w:line="0" w:lineRule="atLeast"/>
              <w:jc w:val="both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4899" w:type="dxa"/>
            <w:vAlign w:val="bottom"/>
          </w:tcPr>
          <w:p w:rsidR="00020042" w:rsidRPr="007817B3" w:rsidRDefault="00020042" w:rsidP="007817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20042" w:rsidRPr="007817B3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5" w:type="dxa"/>
            <w:vAlign w:val="bottom"/>
          </w:tcPr>
          <w:p w:rsidR="00020042" w:rsidRPr="007817B3" w:rsidRDefault="00020042" w:rsidP="007817B3">
            <w:pPr>
              <w:spacing w:line="214" w:lineRule="exact"/>
              <w:jc w:val="both"/>
              <w:rPr>
                <w:rFonts w:ascii="Candara" w:eastAsia="Trebuchet MS" w:hAnsi="Candara"/>
                <w:sz w:val="24"/>
                <w:szCs w:val="24"/>
              </w:rPr>
            </w:pPr>
            <w:r w:rsidRPr="007817B3">
              <w:rPr>
                <w:rFonts w:ascii="Candara" w:eastAsia="Trebuchet MS" w:hAnsi="Candara"/>
                <w:sz w:val="24"/>
                <w:szCs w:val="24"/>
              </w:rPr>
              <w:t xml:space="preserve">Utilizzare </w:t>
            </w:r>
            <w:r w:rsidR="00EB3EB0">
              <w:rPr>
                <w:rFonts w:ascii="Candara" w:eastAsia="Trebuchet MS" w:hAnsi="Candara"/>
                <w:sz w:val="24"/>
                <w:szCs w:val="24"/>
              </w:rPr>
              <w:t xml:space="preserve">la </w:t>
            </w:r>
            <w:r w:rsidRPr="007817B3">
              <w:rPr>
                <w:rFonts w:ascii="Candara" w:eastAsia="Trebuchet MS" w:hAnsi="Candara"/>
                <w:sz w:val="24"/>
                <w:szCs w:val="24"/>
              </w:rPr>
              <w:t xml:space="preserve">token economy come rinforzo dei comportamenti positivi </w:t>
            </w:r>
          </w:p>
          <w:p w:rsidR="00020042" w:rsidRPr="007817B3" w:rsidRDefault="00020042" w:rsidP="007817B3">
            <w:pPr>
              <w:spacing w:line="214" w:lineRule="exact"/>
              <w:jc w:val="both"/>
              <w:rPr>
                <w:rFonts w:ascii="Candara" w:eastAsia="Trebuchet MS" w:hAnsi="Candara"/>
                <w:sz w:val="24"/>
                <w:szCs w:val="24"/>
              </w:rPr>
            </w:pPr>
          </w:p>
        </w:tc>
        <w:tc>
          <w:tcPr>
            <w:tcW w:w="4899" w:type="dxa"/>
          </w:tcPr>
          <w:p w:rsidR="00020042" w:rsidRPr="007817B3" w:rsidRDefault="00020042" w:rsidP="007817B3">
            <w:pPr>
              <w:spacing w:line="0" w:lineRule="atLeast"/>
              <w:ind w:right="80"/>
              <w:jc w:val="center"/>
              <w:rPr>
                <w:rFonts w:ascii="Trebuchet MS" w:eastAsia="Trebuchet MS" w:hAnsi="Trebuchet MS"/>
                <w:b/>
                <w:sz w:val="23"/>
              </w:rPr>
            </w:pPr>
          </w:p>
        </w:tc>
      </w:tr>
    </w:tbl>
    <w:p w:rsidR="00E10C23" w:rsidRDefault="00E10C23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020042" w:rsidRDefault="00020042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CF51BF" w:rsidRDefault="00CF51BF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020042" w:rsidRDefault="00020042">
      <w:pPr>
        <w:spacing w:line="0" w:lineRule="atLeast"/>
        <w:ind w:right="80"/>
        <w:jc w:val="center"/>
        <w:rPr>
          <w:rFonts w:ascii="Trebuchet MS" w:eastAsia="Trebuchet MS" w:hAnsi="Trebuchet MS"/>
          <w:b/>
          <w:sz w:val="23"/>
        </w:rPr>
      </w:pPr>
    </w:p>
    <w:p w:rsidR="00BC4233" w:rsidRDefault="00BC423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  <w:bookmarkStart w:id="1" w:name="page2"/>
      <w:bookmarkEnd w:id="1"/>
      <w:r>
        <w:rPr>
          <w:rFonts w:ascii="Trebuchet MS" w:eastAsia="Trebuchet MS" w:hAnsi="Trebuchet MS"/>
          <w:b/>
          <w:sz w:val="24"/>
        </w:rPr>
        <w:lastRenderedPageBreak/>
        <w:t>PROCEDURE ESTINZIONE COMPORTAMENTO</w:t>
      </w:r>
    </w:p>
    <w:tbl>
      <w:tblPr>
        <w:tblpPr w:leftFromText="141" w:rightFromText="141" w:vertAnchor="text" w:horzAnchor="margin" w:tblpY="195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997"/>
      </w:tblGrid>
      <w:tr w:rsidR="00020042" w:rsidRPr="00020042" w:rsidTr="00CF5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4647" w:type="dxa"/>
          </w:tcPr>
          <w:p w:rsidR="007817B3" w:rsidRPr="00A9286C" w:rsidRDefault="007817B3" w:rsidP="007817B3">
            <w:pPr>
              <w:tabs>
                <w:tab w:val="left" w:pos="620"/>
                <w:tab w:val="left" w:pos="1340"/>
                <w:tab w:val="left" w:pos="2560"/>
              </w:tabs>
              <w:spacing w:line="0" w:lineRule="atLeast"/>
              <w:ind w:left="57"/>
              <w:rPr>
                <w:rFonts w:ascii="Candara" w:eastAsia="Trebuchet MS" w:hAnsi="Candara"/>
                <w:sz w:val="24"/>
                <w:szCs w:val="24"/>
              </w:rPr>
            </w:pPr>
            <w:r w:rsidRPr="00A9286C">
              <w:rPr>
                <w:rFonts w:ascii="Candara" w:eastAsia="Trebuchet MS" w:hAnsi="Candara"/>
                <w:sz w:val="24"/>
                <w:szCs w:val="24"/>
              </w:rPr>
              <w:t>In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caso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l’alunno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desideri</w:t>
            </w:r>
          </w:p>
          <w:p w:rsidR="007817B3" w:rsidRPr="00A9286C" w:rsidRDefault="007817B3" w:rsidP="007817B3">
            <w:pPr>
              <w:spacing w:line="1" w:lineRule="exact"/>
              <w:ind w:left="57"/>
              <w:rPr>
                <w:rFonts w:ascii="Candara" w:eastAsia="Times New Roman" w:hAnsi="Candara"/>
                <w:sz w:val="24"/>
                <w:szCs w:val="24"/>
              </w:rPr>
            </w:pPr>
          </w:p>
          <w:p w:rsidR="007817B3" w:rsidRDefault="007817B3" w:rsidP="007817B3">
            <w:pPr>
              <w:spacing w:line="0" w:lineRule="atLeast"/>
              <w:ind w:left="57"/>
              <w:rPr>
                <w:rFonts w:ascii="Candara" w:eastAsia="Trebuchet MS" w:hAnsi="Candara"/>
                <w:sz w:val="24"/>
                <w:szCs w:val="24"/>
              </w:rPr>
            </w:pPr>
            <w:r w:rsidRPr="00A9286C">
              <w:rPr>
                <w:rFonts w:ascii="Candara" w:eastAsia="Trebuchet MS" w:hAnsi="Candara"/>
                <w:sz w:val="24"/>
                <w:szCs w:val="24"/>
              </w:rPr>
              <w:t>attenzione, insistendo per fare</w:t>
            </w:r>
          </w:p>
          <w:p w:rsidR="007817B3" w:rsidRDefault="007817B3" w:rsidP="007817B3">
            <w:pPr>
              <w:spacing w:line="0" w:lineRule="atLeast"/>
              <w:ind w:left="57"/>
              <w:rPr>
                <w:rFonts w:ascii="Candara" w:eastAsia="Trebuchet MS" w:hAnsi="Candara"/>
                <w:sz w:val="24"/>
                <w:szCs w:val="24"/>
              </w:rPr>
            </w:pPr>
            <w:r>
              <w:rPr>
                <w:rFonts w:ascii="Candara" w:eastAsia="Trebuchet MS" w:hAnsi="Candara"/>
                <w:sz w:val="24"/>
                <w:szCs w:val="24"/>
              </w:rPr>
              <w:t xml:space="preserve">qualcosa, valutare la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 xml:space="preserve">possibilità </w:t>
            </w:r>
          </w:p>
          <w:p w:rsidR="007817B3" w:rsidRDefault="007817B3" w:rsidP="007817B3">
            <w:pPr>
              <w:spacing w:line="0" w:lineRule="atLeast"/>
              <w:ind w:left="57"/>
              <w:rPr>
                <w:rFonts w:ascii="Candara" w:eastAsia="Trebuchet MS" w:hAnsi="Candara"/>
                <w:sz w:val="24"/>
                <w:szCs w:val="24"/>
              </w:rPr>
            </w:pPr>
            <w:r w:rsidRPr="00A9286C">
              <w:rPr>
                <w:rFonts w:ascii="Candara" w:eastAsia="Trebuchet MS" w:hAnsi="Candara"/>
                <w:sz w:val="24"/>
                <w:szCs w:val="24"/>
              </w:rPr>
              <w:t>di ignorare le crisi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non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gravi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ab/>
            </w:r>
          </w:p>
          <w:p w:rsidR="007817B3" w:rsidRDefault="007817B3" w:rsidP="007817B3">
            <w:pPr>
              <w:spacing w:line="0" w:lineRule="atLeast"/>
              <w:ind w:left="57"/>
              <w:rPr>
                <w:rFonts w:ascii="Candara" w:eastAsia="Trebuchet MS" w:hAnsi="Candara"/>
                <w:sz w:val="24"/>
                <w:szCs w:val="24"/>
              </w:rPr>
            </w:pPr>
            <w:r w:rsidRPr="00A9286C">
              <w:rPr>
                <w:rFonts w:ascii="Candara" w:eastAsia="Trebuchet MS" w:hAnsi="Candara"/>
                <w:sz w:val="24"/>
                <w:szCs w:val="24"/>
              </w:rPr>
              <w:t>o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di</w:t>
            </w:r>
            <w:r>
              <w:rPr>
                <w:rFonts w:ascii="Candara" w:eastAsia="Trebuchet MS" w:hAnsi="Candara"/>
                <w:sz w:val="24"/>
                <w:szCs w:val="24"/>
              </w:rPr>
              <w:t xml:space="preserve"> distoglierlo </w:t>
            </w:r>
            <w:r w:rsidRPr="00A9286C">
              <w:rPr>
                <w:rFonts w:ascii="Candara" w:eastAsia="Trebuchet MS" w:hAnsi="Candara"/>
                <w:sz w:val="24"/>
                <w:szCs w:val="24"/>
              </w:rPr>
              <w:t>dalla cosa</w:t>
            </w:r>
          </w:p>
          <w:p w:rsidR="00020042" w:rsidRPr="00020042" w:rsidRDefault="00020042" w:rsidP="00020042">
            <w:pPr>
              <w:spacing w:line="0" w:lineRule="atLeast"/>
              <w:rPr>
                <w:rFonts w:ascii="Trebuchet MS" w:eastAsia="Trebuchet MS" w:hAnsi="Trebuchet MS"/>
                <w:b/>
                <w:sz w:val="24"/>
              </w:rPr>
            </w:pPr>
          </w:p>
        </w:tc>
        <w:tc>
          <w:tcPr>
            <w:tcW w:w="4997" w:type="dxa"/>
          </w:tcPr>
          <w:p w:rsidR="00020042" w:rsidRPr="00020042" w:rsidRDefault="00020042" w:rsidP="00020042">
            <w:pPr>
              <w:spacing w:line="0" w:lineRule="atLeast"/>
              <w:rPr>
                <w:rFonts w:ascii="Trebuchet MS" w:eastAsia="Trebuchet MS" w:hAnsi="Trebuchet MS"/>
                <w:b/>
                <w:sz w:val="24"/>
              </w:rPr>
            </w:pPr>
          </w:p>
        </w:tc>
      </w:tr>
    </w:tbl>
    <w:p w:rsidR="00020042" w:rsidRDefault="00020042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 xml:space="preserve">               </w:t>
      </w: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 xml:space="preserve">          IMPEGNI DELLA FAMIGLIA</w:t>
      </w: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tbl>
      <w:tblPr>
        <w:tblW w:w="9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7817B3" w:rsidRPr="007817B3" w:rsidTr="0078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9364" w:type="dxa"/>
          </w:tcPr>
          <w:p w:rsidR="007817B3" w:rsidRPr="007817B3" w:rsidRDefault="007817B3" w:rsidP="007817B3">
            <w:pPr>
              <w:spacing w:line="0" w:lineRule="atLeast"/>
              <w:ind w:left="100"/>
              <w:rPr>
                <w:rFonts w:ascii="Candara" w:eastAsia="Trebuchet MS" w:hAnsi="Candara"/>
                <w:sz w:val="24"/>
              </w:rPr>
            </w:pPr>
            <w:r w:rsidRPr="007817B3">
              <w:rPr>
                <w:rFonts w:ascii="Candara" w:eastAsia="Trebuchet MS" w:hAnsi="Candara"/>
                <w:sz w:val="24"/>
              </w:rPr>
              <w:t>La famiglia, consultata in data …</w:t>
            </w:r>
            <w:r w:rsidR="00173B5E">
              <w:rPr>
                <w:rFonts w:ascii="Candara" w:eastAsia="Trebuchet MS" w:hAnsi="Candara"/>
                <w:sz w:val="24"/>
              </w:rPr>
              <w:t>….</w:t>
            </w:r>
            <w:r w:rsidRPr="007817B3">
              <w:rPr>
                <w:rFonts w:ascii="Candara" w:eastAsia="Trebuchet MS" w:hAnsi="Candara"/>
                <w:sz w:val="24"/>
              </w:rPr>
              <w:t xml:space="preserve">. ha espresso </w:t>
            </w:r>
            <w:r w:rsidR="00CF51BF">
              <w:rPr>
                <w:rFonts w:ascii="Candara" w:eastAsia="Trebuchet MS" w:hAnsi="Candara"/>
                <w:sz w:val="24"/>
              </w:rPr>
              <w:t xml:space="preserve">il seguente parere sul piano di </w:t>
            </w:r>
            <w:r w:rsidRPr="007817B3">
              <w:rPr>
                <w:rFonts w:ascii="Candara" w:eastAsia="Trebuchet MS" w:hAnsi="Candara"/>
                <w:sz w:val="24"/>
              </w:rPr>
              <w:t>prevenzione sopra riportato:</w:t>
            </w:r>
          </w:p>
          <w:p w:rsidR="007817B3" w:rsidRPr="007817B3" w:rsidRDefault="007817B3" w:rsidP="007817B3">
            <w:pPr>
              <w:spacing w:line="0" w:lineRule="atLeast"/>
              <w:rPr>
                <w:rFonts w:ascii="Candara" w:eastAsia="Trebuchet MS" w:hAnsi="Candara"/>
                <w:b/>
                <w:sz w:val="24"/>
              </w:rPr>
            </w:pPr>
          </w:p>
        </w:tc>
      </w:tr>
      <w:tr w:rsidR="007817B3" w:rsidRPr="007817B3" w:rsidTr="0078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9364" w:type="dxa"/>
          </w:tcPr>
          <w:p w:rsidR="007817B3" w:rsidRPr="007817B3" w:rsidRDefault="007817B3">
            <w:pPr>
              <w:rPr>
                <w:rFonts w:ascii="Candara" w:hAnsi="Candara"/>
              </w:rPr>
            </w:pPr>
            <w:r w:rsidRPr="007817B3">
              <w:rPr>
                <w:rFonts w:ascii="Candara" w:eastAsia="Trebuchet MS" w:hAnsi="Candara"/>
                <w:sz w:val="24"/>
              </w:rPr>
              <w:t>In collegamento a tale piano, consapevole della necessità di mantenimento di profili di comportamento omogenei tra tutti gli adulti, i familiari si impegnano a:</w:t>
            </w:r>
          </w:p>
        </w:tc>
      </w:tr>
    </w:tbl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7817B3" w:rsidP="007817B3">
      <w:pPr>
        <w:spacing w:line="0" w:lineRule="atLeast"/>
        <w:ind w:left="2380"/>
        <w:rPr>
          <w:rFonts w:ascii="Trebuchet MS" w:eastAsia="Trebuchet MS" w:hAnsi="Trebuchet MS"/>
          <w:b/>
          <w:sz w:val="24"/>
        </w:rPr>
      </w:pPr>
    </w:p>
    <w:p w:rsidR="007817B3" w:rsidRDefault="00CF51BF" w:rsidP="007817B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__________</w:t>
      </w:r>
    </w:p>
    <w:p w:rsidR="007817B3" w:rsidRDefault="007817B3" w:rsidP="007817B3">
      <w:pPr>
        <w:spacing w:line="200" w:lineRule="exact"/>
        <w:rPr>
          <w:rFonts w:ascii="Times New Roman" w:eastAsia="Times New Roman" w:hAnsi="Times New Roman"/>
        </w:rPr>
      </w:pPr>
    </w:p>
    <w:p w:rsidR="007817B3" w:rsidRDefault="007817B3" w:rsidP="007817B3">
      <w:pPr>
        <w:spacing w:line="200" w:lineRule="exact"/>
        <w:rPr>
          <w:rFonts w:ascii="Times New Roman" w:eastAsia="Times New Roman" w:hAnsi="Times New Roman"/>
        </w:rPr>
      </w:pPr>
    </w:p>
    <w:p w:rsidR="007817B3" w:rsidRDefault="007817B3" w:rsidP="007817B3">
      <w:pPr>
        <w:spacing w:line="200" w:lineRule="exact"/>
        <w:rPr>
          <w:rFonts w:ascii="Times New Roman" w:eastAsia="Times New Roman" w:hAnsi="Times New Roman"/>
        </w:rPr>
      </w:pPr>
    </w:p>
    <w:p w:rsidR="007817B3" w:rsidRDefault="007817B3" w:rsidP="007817B3">
      <w:pPr>
        <w:spacing w:line="200" w:lineRule="exact"/>
        <w:rPr>
          <w:rFonts w:ascii="Times New Roman" w:eastAsia="Times New Roman" w:hAnsi="Times New Roman"/>
        </w:rPr>
      </w:pPr>
    </w:p>
    <w:p w:rsidR="00BC4233" w:rsidRDefault="007817B3" w:rsidP="00CF51BF">
      <w:pPr>
        <w:spacing w:line="276" w:lineRule="exact"/>
        <w:ind w:left="6379"/>
        <w:rPr>
          <w:rFonts w:ascii="MS PGothic" w:eastAsia="MS PGothic" w:hAnsi="MS PGothic"/>
          <w:sz w:val="24"/>
        </w:rPr>
      </w:pPr>
      <w:r>
        <w:rPr>
          <w:rFonts w:ascii="Times New Roman" w:eastAsia="Times New Roman" w:hAnsi="Times New Roman"/>
          <w:sz w:val="24"/>
        </w:rPr>
        <w:t>FIR</w:t>
      </w:r>
      <w:bookmarkStart w:id="2" w:name="page3"/>
      <w:bookmarkEnd w:id="2"/>
      <w:r w:rsidR="00BC4233">
        <w:rPr>
          <w:rFonts w:ascii="Times New Roman" w:eastAsia="Times New Roman" w:hAnsi="Times New Roman"/>
          <w:sz w:val="24"/>
        </w:rPr>
        <w:t xml:space="preserve">ME </w:t>
      </w:r>
      <w:r w:rsidR="00BC4233">
        <w:rPr>
          <w:rFonts w:ascii="MS PGothic" w:eastAsia="MS PGothic" w:hAnsi="MS PGothic"/>
          <w:sz w:val="24"/>
        </w:rPr>
        <w:t> </w:t>
      </w:r>
    </w:p>
    <w:p w:rsidR="00BC4233" w:rsidRDefault="00BC4233">
      <w:pPr>
        <w:spacing w:line="70" w:lineRule="exact"/>
        <w:rPr>
          <w:rFonts w:ascii="Times New Roman" w:eastAsia="Times New Roman" w:hAnsi="Times New Roman"/>
        </w:rPr>
      </w:pPr>
    </w:p>
    <w:p w:rsidR="00BC4233" w:rsidRDefault="00BC4233">
      <w:pPr>
        <w:spacing w:line="241" w:lineRule="exact"/>
        <w:jc w:val="right"/>
        <w:rPr>
          <w:rFonts w:ascii="MS PGothic" w:eastAsia="MS PGothic" w:hAnsi="MS PGothic"/>
          <w:sz w:val="24"/>
        </w:rPr>
      </w:pPr>
      <w:r>
        <w:rPr>
          <w:rFonts w:ascii="MS PGothic" w:eastAsia="MS PGothic" w:hAnsi="MS PGothic"/>
          <w:sz w:val="24"/>
        </w:rPr>
        <w:t> </w:t>
      </w:r>
    </w:p>
    <w:p w:rsidR="00BC4233" w:rsidRDefault="00BC4233">
      <w:pPr>
        <w:spacing w:line="88" w:lineRule="exact"/>
        <w:rPr>
          <w:rFonts w:ascii="Times New Roman" w:eastAsia="Times New Roman" w:hAnsi="Times New Roman"/>
        </w:rPr>
      </w:pPr>
    </w:p>
    <w:p w:rsidR="00BC4233" w:rsidRDefault="00BC4233" w:rsidP="007817B3">
      <w:pPr>
        <w:spacing w:line="360" w:lineRule="auto"/>
        <w:ind w:left="3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</w:t>
      </w:r>
    </w:p>
    <w:p w:rsidR="007817B3" w:rsidRDefault="007817B3" w:rsidP="007817B3">
      <w:pPr>
        <w:spacing w:line="360" w:lineRule="auto"/>
        <w:ind w:left="3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</w:t>
      </w:r>
    </w:p>
    <w:sectPr w:rsidR="007817B3" w:rsidSect="00CF51BF">
      <w:headerReference w:type="first" r:id="rId7"/>
      <w:pgSz w:w="11900" w:h="16840"/>
      <w:pgMar w:top="567" w:right="851" w:bottom="851" w:left="851" w:header="0" w:footer="0" w:gutter="0"/>
      <w:cols w:space="0" w:equalWidth="0">
        <w:col w:w="990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31" w:rsidRDefault="00714731" w:rsidP="00CF51BF">
      <w:r>
        <w:separator/>
      </w:r>
    </w:p>
  </w:endnote>
  <w:endnote w:type="continuationSeparator" w:id="0">
    <w:p w:rsidR="00714731" w:rsidRDefault="00714731" w:rsidP="00C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31" w:rsidRDefault="00714731" w:rsidP="00CF51BF">
      <w:r>
        <w:separator/>
      </w:r>
    </w:p>
  </w:footnote>
  <w:footnote w:type="continuationSeparator" w:id="0">
    <w:p w:rsidR="00714731" w:rsidRDefault="00714731" w:rsidP="00CF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1BF" w:rsidRDefault="00A808F8">
    <w:pPr>
      <w:pStyle w:val="Intestazione"/>
    </w:pPr>
    <w:r w:rsidRPr="003A4159">
      <w:rPr>
        <w:noProof/>
      </w:rPr>
      <w:drawing>
        <wp:inline distT="0" distB="0" distL="0" distR="0">
          <wp:extent cx="6838950" cy="232410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B6C"/>
    <w:multiLevelType w:val="hybridMultilevel"/>
    <w:tmpl w:val="4DD4540C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18C579C5"/>
    <w:multiLevelType w:val="hybridMultilevel"/>
    <w:tmpl w:val="7B46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569B"/>
    <w:multiLevelType w:val="hybridMultilevel"/>
    <w:tmpl w:val="695E95B6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20273D89"/>
    <w:multiLevelType w:val="hybridMultilevel"/>
    <w:tmpl w:val="FABCA1D2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>
    <w:nsid w:val="273C542C"/>
    <w:multiLevelType w:val="hybridMultilevel"/>
    <w:tmpl w:val="C74C6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14165"/>
    <w:multiLevelType w:val="hybridMultilevel"/>
    <w:tmpl w:val="0FA6AB6E"/>
    <w:lvl w:ilvl="0" w:tplc="59801842">
      <w:numFmt w:val="bullet"/>
      <w:lvlText w:val="•"/>
      <w:lvlJc w:val="left"/>
      <w:pPr>
        <w:ind w:left="455" w:hanging="360"/>
      </w:pPr>
      <w:rPr>
        <w:rFonts w:ascii="Trebuchet MS" w:eastAsia="Trebuchet MS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6">
    <w:nsid w:val="7562029D"/>
    <w:multiLevelType w:val="hybridMultilevel"/>
    <w:tmpl w:val="C3ECE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B"/>
    <w:rsid w:val="00020042"/>
    <w:rsid w:val="001429A0"/>
    <w:rsid w:val="00173B5E"/>
    <w:rsid w:val="002820FF"/>
    <w:rsid w:val="002C2A3E"/>
    <w:rsid w:val="00492185"/>
    <w:rsid w:val="005644DB"/>
    <w:rsid w:val="00714731"/>
    <w:rsid w:val="007817B3"/>
    <w:rsid w:val="007A1E8F"/>
    <w:rsid w:val="00A543B4"/>
    <w:rsid w:val="00A808F8"/>
    <w:rsid w:val="00A9286C"/>
    <w:rsid w:val="00AA484B"/>
    <w:rsid w:val="00BC4233"/>
    <w:rsid w:val="00C87E4A"/>
    <w:rsid w:val="00CF51BF"/>
    <w:rsid w:val="00E10C23"/>
    <w:rsid w:val="00E10DD1"/>
    <w:rsid w:val="00E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D5F7-DA6E-4100-A52B-1151DA12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0C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F5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1BF"/>
  </w:style>
  <w:style w:type="paragraph" w:styleId="Pidipagina">
    <w:name w:val="footer"/>
    <w:basedOn w:val="Normale"/>
    <w:link w:val="PidipaginaCarattere"/>
    <w:uiPriority w:val="99"/>
    <w:unhideWhenUsed/>
    <w:rsid w:val="00CF5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cp:lastModifiedBy>- Nicoletta -</cp:lastModifiedBy>
  <cp:revision>2</cp:revision>
  <dcterms:created xsi:type="dcterms:W3CDTF">2018-10-20T12:24:00Z</dcterms:created>
  <dcterms:modified xsi:type="dcterms:W3CDTF">2018-10-20T12:24:00Z</dcterms:modified>
</cp:coreProperties>
</file>